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B82AC7">
      <w:pPr>
        <w:jc w:val="center"/>
        <w:rPr>
          <w:rFonts w:hint="eastAsia" w:ascii="汉仪粗宋简" w:hAnsi="汉仪粗宋简" w:eastAsia="汉仪粗宋简" w:cs="汉仪粗宋简"/>
          <w:b/>
          <w:sz w:val="36"/>
          <w:szCs w:val="36"/>
          <w:lang w:val="en-US" w:eastAsia="zh-CN"/>
        </w:rPr>
      </w:pPr>
      <w:r>
        <w:rPr>
          <w:rFonts w:hint="eastAsia" w:ascii="汉仪粗宋简" w:hAnsi="汉仪粗宋简" w:eastAsia="汉仪粗宋简" w:cs="汉仪粗宋简"/>
          <w:b/>
          <w:sz w:val="36"/>
          <w:szCs w:val="36"/>
        </w:rPr>
        <w:t>20</w:t>
      </w:r>
      <w:r>
        <w:rPr>
          <w:rFonts w:hint="eastAsia" w:ascii="汉仪粗宋简" w:hAnsi="汉仪粗宋简" w:eastAsia="汉仪粗宋简" w:cs="汉仪粗宋简"/>
          <w:b/>
          <w:sz w:val="36"/>
          <w:szCs w:val="36"/>
          <w:lang w:val="en-US" w:eastAsia="zh-CN"/>
        </w:rPr>
        <w:t>26</w:t>
      </w:r>
      <w:bookmarkStart w:id="0" w:name="_GoBack"/>
      <w:bookmarkEnd w:id="0"/>
      <w:r>
        <w:rPr>
          <w:rFonts w:hint="eastAsia" w:ascii="汉仪粗宋简" w:hAnsi="汉仪粗宋简" w:eastAsia="汉仪粗宋简" w:cs="汉仪粗宋简"/>
          <w:b/>
          <w:sz w:val="36"/>
          <w:szCs w:val="36"/>
          <w:lang w:val="en-US" w:eastAsia="zh-CN"/>
        </w:rPr>
        <w:t>年</w:t>
      </w:r>
      <w:r>
        <w:rPr>
          <w:rFonts w:hint="eastAsia" w:ascii="汉仪粗宋简" w:hAnsi="汉仪粗宋简" w:eastAsia="汉仪粗宋简" w:cs="汉仪粗宋简"/>
          <w:b/>
          <w:sz w:val="36"/>
          <w:szCs w:val="36"/>
        </w:rPr>
        <w:t>“学创杯”全国大学生创业综合模拟</w:t>
      </w:r>
      <w:r>
        <w:rPr>
          <w:rFonts w:hint="eastAsia" w:ascii="汉仪粗宋简" w:hAnsi="汉仪粗宋简" w:eastAsia="汉仪粗宋简" w:cs="汉仪粗宋简"/>
          <w:b/>
          <w:sz w:val="36"/>
          <w:szCs w:val="36"/>
          <w:lang w:val="en-US" w:eastAsia="zh-CN"/>
        </w:rPr>
        <w:t>大赛</w:t>
      </w:r>
    </w:p>
    <w:p w14:paraId="4995CF8A">
      <w:pPr>
        <w:jc w:val="center"/>
        <w:rPr>
          <w:rFonts w:hint="default" w:ascii="汉仪粗宋简" w:hAnsi="汉仪粗宋简" w:eastAsia="汉仪粗宋简" w:cs="汉仪粗宋简"/>
          <w:b/>
          <w:sz w:val="36"/>
          <w:szCs w:val="36"/>
          <w:lang w:val="en-US"/>
        </w:rPr>
      </w:pPr>
      <w:r>
        <w:rPr>
          <w:rFonts w:hint="eastAsia" w:ascii="汉仪粗宋简" w:hAnsi="汉仪粗宋简" w:eastAsia="汉仪粗宋简" w:cs="汉仪粗宋简"/>
          <w:b/>
          <w:sz w:val="36"/>
          <w:szCs w:val="36"/>
          <w:lang w:val="en-US" w:eastAsia="zh-Hans"/>
        </w:rPr>
        <w:t>省赛</w:t>
      </w:r>
      <w:r>
        <w:rPr>
          <w:rFonts w:hint="eastAsia" w:ascii="汉仪粗宋简" w:hAnsi="汉仪粗宋简" w:eastAsia="汉仪粗宋简" w:cs="汉仪粗宋简"/>
          <w:b/>
          <w:sz w:val="36"/>
          <w:szCs w:val="36"/>
        </w:rPr>
        <w:t>承办申请表</w:t>
      </w:r>
    </w:p>
    <w:p w14:paraId="644495E1"/>
    <w:tbl>
      <w:tblPr>
        <w:tblStyle w:val="2"/>
        <w:tblW w:w="90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1"/>
        <w:gridCol w:w="1118"/>
        <w:gridCol w:w="2410"/>
        <w:gridCol w:w="992"/>
        <w:gridCol w:w="1750"/>
        <w:gridCol w:w="2078"/>
      </w:tblGrid>
      <w:tr w14:paraId="215BA1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gridSpan w:val="2"/>
            <w:tcBorders>
              <w:tl2br w:val="nil"/>
              <w:tr2bl w:val="nil"/>
            </w:tcBorders>
          </w:tcPr>
          <w:p w14:paraId="02810BED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申请项目</w:t>
            </w:r>
          </w:p>
        </w:tc>
        <w:tc>
          <w:tcPr>
            <w:tcW w:w="7230" w:type="dxa"/>
            <w:gridSpan w:val="4"/>
            <w:tcBorders>
              <w:tl2br w:val="nil"/>
              <w:tr2bl w:val="nil"/>
            </w:tcBorders>
          </w:tcPr>
          <w:p w14:paraId="226B179B">
            <w:pPr>
              <w:spacing w:line="360" w:lineRule="auto"/>
              <w:rPr>
                <w:rFonts w:ascii="仿宋_GB2312" w:hAnsi="华文中宋" w:eastAsia="仿宋_GB2312"/>
                <w:szCs w:val="28"/>
              </w:rPr>
            </w:pPr>
          </w:p>
        </w:tc>
      </w:tr>
      <w:tr w14:paraId="106F55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atLeast"/>
        </w:trPr>
        <w:tc>
          <w:tcPr>
            <w:tcW w:w="1809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 w14:paraId="1EEDE5D0">
            <w:pPr>
              <w:spacing w:line="360" w:lineRule="auto"/>
              <w:jc w:val="center"/>
              <w:rPr>
                <w:rFonts w:hint="eastAsia" w:ascii="仿宋_GB2312" w:hAnsi="华文楷体" w:eastAsia="仿宋_GB2312"/>
                <w:b/>
                <w:szCs w:val="28"/>
                <w:lang w:val="en-US" w:eastAsia="zh-Hans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  <w:lang w:val="en-US" w:eastAsia="zh-Hans"/>
              </w:rPr>
              <w:t>具体赛项</w:t>
            </w:r>
          </w:p>
        </w:tc>
        <w:tc>
          <w:tcPr>
            <w:tcW w:w="7230" w:type="dxa"/>
            <w:gridSpan w:val="4"/>
            <w:tcBorders>
              <w:tl2br w:val="nil"/>
              <w:tr2bl w:val="nil"/>
            </w:tcBorders>
          </w:tcPr>
          <w:p w14:paraId="5A5558BB">
            <w:pPr>
              <w:spacing w:line="360" w:lineRule="auto"/>
              <w:rPr>
                <w:rFonts w:hint="eastAsia" w:ascii="仿宋_GB2312" w:hAnsi="华文中宋" w:eastAsia="仿宋_GB2312"/>
                <w:szCs w:val="28"/>
                <w:lang w:val="en-US" w:eastAsia="zh-Hans"/>
              </w:rPr>
            </w:pP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创业综合模拟赛项</w:t>
            </w:r>
            <w:r>
              <w:rPr>
                <w:rFonts w:hint="default" w:ascii="仿宋_GB2312" w:hAnsi="华文中宋" w:eastAsia="仿宋_GB2312"/>
                <w:szCs w:val="28"/>
                <w:lang w:eastAsia="zh-Hans"/>
              </w:rPr>
              <w:t xml:space="preserve"> </w:t>
            </w: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高教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组</w:t>
            </w: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</w:t>
            </w:r>
            <w:r>
              <w:rPr>
                <w:rFonts w:hint="default" w:ascii="仿宋_GB2312" w:eastAsia="仿宋_GB2312"/>
                <w:kern w:val="2"/>
                <w:sz w:val="22"/>
                <w:szCs w:val="22"/>
              </w:rPr>
              <w:t xml:space="preserve">  </w:t>
            </w: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职教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组</w:t>
            </w: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</w:t>
            </w:r>
          </w:p>
        </w:tc>
      </w:tr>
      <w:tr w14:paraId="72E10C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atLeast"/>
        </w:trPr>
        <w:tc>
          <w:tcPr>
            <w:tcW w:w="1809" w:type="dxa"/>
            <w:gridSpan w:val="2"/>
            <w:vMerge w:val="continue"/>
            <w:tcBorders>
              <w:tl2br w:val="nil"/>
              <w:tr2bl w:val="nil"/>
            </w:tcBorders>
          </w:tcPr>
          <w:p w14:paraId="33A47331">
            <w:pPr>
              <w:spacing w:line="360" w:lineRule="auto"/>
            </w:pPr>
          </w:p>
        </w:tc>
        <w:tc>
          <w:tcPr>
            <w:tcW w:w="7230" w:type="dxa"/>
            <w:gridSpan w:val="4"/>
            <w:tcBorders>
              <w:tl2br w:val="nil"/>
              <w:tr2bl w:val="nil"/>
            </w:tcBorders>
          </w:tcPr>
          <w:p w14:paraId="7953BF87">
            <w:pPr>
              <w:spacing w:line="360" w:lineRule="auto"/>
              <w:rPr>
                <w:rFonts w:hint="eastAsia" w:ascii="仿宋_GB2312" w:hAnsi="华文中宋" w:eastAsia="仿宋_GB2312"/>
                <w:szCs w:val="28"/>
                <w:lang w:val="en-US" w:eastAsia="zh-Hans"/>
              </w:rPr>
            </w:pP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数字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营销</w:t>
            </w: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模拟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赛项</w:t>
            </w:r>
            <w:r>
              <w:rPr>
                <w:rFonts w:hint="default" w:ascii="仿宋_GB2312" w:hAnsi="华文中宋" w:eastAsia="仿宋_GB2312"/>
                <w:szCs w:val="28"/>
                <w:lang w:eastAsia="zh-Hans"/>
              </w:rPr>
              <w:t xml:space="preserve"> </w:t>
            </w: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高教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组</w:t>
            </w: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</w:t>
            </w:r>
            <w:r>
              <w:rPr>
                <w:rFonts w:hint="default" w:ascii="仿宋_GB2312" w:eastAsia="仿宋_GB2312"/>
                <w:kern w:val="2"/>
                <w:sz w:val="22"/>
                <w:szCs w:val="22"/>
              </w:rPr>
              <w:t xml:space="preserve">  </w:t>
            </w: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职教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组</w:t>
            </w: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</w:t>
            </w:r>
          </w:p>
        </w:tc>
      </w:tr>
      <w:tr w14:paraId="7BFC2A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atLeast"/>
        </w:trPr>
        <w:tc>
          <w:tcPr>
            <w:tcW w:w="1809" w:type="dxa"/>
            <w:gridSpan w:val="2"/>
            <w:vMerge w:val="continue"/>
            <w:tcBorders>
              <w:tl2br w:val="nil"/>
              <w:tr2bl w:val="nil"/>
            </w:tcBorders>
          </w:tcPr>
          <w:p w14:paraId="5D9F55F6">
            <w:pPr>
              <w:spacing w:line="360" w:lineRule="auto"/>
            </w:pPr>
          </w:p>
        </w:tc>
        <w:tc>
          <w:tcPr>
            <w:tcW w:w="7230" w:type="dxa"/>
            <w:gridSpan w:val="4"/>
            <w:tcBorders>
              <w:tl2br w:val="nil"/>
              <w:tr2bl w:val="nil"/>
            </w:tcBorders>
          </w:tcPr>
          <w:p w14:paraId="1B108D80">
            <w:pPr>
              <w:spacing w:line="360" w:lineRule="auto"/>
              <w:rPr>
                <w:rFonts w:hint="eastAsia" w:ascii="仿宋_GB2312" w:hAnsi="华文中宋" w:eastAsia="仿宋_GB2312"/>
                <w:szCs w:val="28"/>
                <w:lang w:val="en-US" w:eastAsia="zh-Hans"/>
              </w:rPr>
            </w:pP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财务决策模拟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赛项</w:t>
            </w:r>
            <w:r>
              <w:rPr>
                <w:rFonts w:hint="default" w:ascii="仿宋_GB2312" w:hAnsi="华文中宋" w:eastAsia="仿宋_GB2312"/>
                <w:szCs w:val="28"/>
                <w:lang w:eastAsia="zh-Hans"/>
              </w:rPr>
              <w:t xml:space="preserve"> </w:t>
            </w: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高教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组</w:t>
            </w: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</w:t>
            </w:r>
            <w:r>
              <w:rPr>
                <w:rFonts w:hint="default" w:ascii="仿宋_GB2312" w:eastAsia="仿宋_GB2312"/>
                <w:kern w:val="2"/>
                <w:sz w:val="22"/>
                <w:szCs w:val="22"/>
              </w:rPr>
              <w:t xml:space="preserve">  </w:t>
            </w: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职教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组</w:t>
            </w: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</w:t>
            </w:r>
          </w:p>
        </w:tc>
      </w:tr>
      <w:tr w14:paraId="02B2AD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gridSpan w:val="2"/>
            <w:tcBorders>
              <w:tl2br w:val="nil"/>
              <w:tr2bl w:val="nil"/>
            </w:tcBorders>
          </w:tcPr>
          <w:p w14:paraId="6DFB1974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申请单位</w:t>
            </w:r>
          </w:p>
        </w:tc>
        <w:tc>
          <w:tcPr>
            <w:tcW w:w="7230" w:type="dxa"/>
            <w:gridSpan w:val="4"/>
            <w:tcBorders>
              <w:tl2br w:val="nil"/>
              <w:tr2bl w:val="nil"/>
            </w:tcBorders>
          </w:tcPr>
          <w:p w14:paraId="14A99863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</w:tr>
      <w:tr w14:paraId="518EEE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gridSpan w:val="2"/>
            <w:tcBorders>
              <w:tl2br w:val="nil"/>
              <w:tr2bl w:val="nil"/>
            </w:tcBorders>
          </w:tcPr>
          <w:p w14:paraId="3E07D776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申请人姓名</w:t>
            </w:r>
          </w:p>
        </w:tc>
        <w:tc>
          <w:tcPr>
            <w:tcW w:w="2410" w:type="dxa"/>
            <w:tcBorders>
              <w:tl2br w:val="nil"/>
              <w:tr2bl w:val="nil"/>
            </w:tcBorders>
          </w:tcPr>
          <w:p w14:paraId="29B8E858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</w:tcPr>
          <w:p w14:paraId="335CA720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职务</w:t>
            </w:r>
          </w:p>
        </w:tc>
        <w:tc>
          <w:tcPr>
            <w:tcW w:w="3828" w:type="dxa"/>
            <w:gridSpan w:val="2"/>
            <w:tcBorders>
              <w:tl2br w:val="nil"/>
              <w:tr2bl w:val="nil"/>
            </w:tcBorders>
          </w:tcPr>
          <w:p w14:paraId="7191AC6E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</w:tr>
      <w:tr w14:paraId="66D6CB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gridSpan w:val="2"/>
            <w:tcBorders>
              <w:tl2br w:val="nil"/>
              <w:tr2bl w:val="nil"/>
            </w:tcBorders>
          </w:tcPr>
          <w:p w14:paraId="5CF57B7F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手机号</w:t>
            </w:r>
          </w:p>
        </w:tc>
        <w:tc>
          <w:tcPr>
            <w:tcW w:w="2410" w:type="dxa"/>
            <w:tcBorders>
              <w:tl2br w:val="nil"/>
              <w:tr2bl w:val="nil"/>
            </w:tcBorders>
          </w:tcPr>
          <w:p w14:paraId="5E42AF9E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</w:tcPr>
          <w:p w14:paraId="7AB3B822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座机</w:t>
            </w:r>
          </w:p>
        </w:tc>
        <w:tc>
          <w:tcPr>
            <w:tcW w:w="3828" w:type="dxa"/>
            <w:gridSpan w:val="2"/>
            <w:tcBorders>
              <w:tl2br w:val="nil"/>
              <w:tr2bl w:val="nil"/>
            </w:tcBorders>
          </w:tcPr>
          <w:p w14:paraId="20377C41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</w:tr>
      <w:tr w14:paraId="55296B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gridSpan w:val="2"/>
            <w:tcBorders>
              <w:tl2br w:val="nil"/>
              <w:tr2bl w:val="nil"/>
            </w:tcBorders>
          </w:tcPr>
          <w:p w14:paraId="157E5C57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联系地址</w:t>
            </w:r>
          </w:p>
        </w:tc>
        <w:tc>
          <w:tcPr>
            <w:tcW w:w="7230" w:type="dxa"/>
            <w:gridSpan w:val="4"/>
            <w:tcBorders>
              <w:tl2br w:val="nil"/>
              <w:tr2bl w:val="nil"/>
            </w:tcBorders>
          </w:tcPr>
          <w:p w14:paraId="51A0D164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</w:tr>
      <w:tr w14:paraId="028100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gridSpan w:val="2"/>
            <w:tcBorders>
              <w:tl2br w:val="nil"/>
              <w:tr2bl w:val="nil"/>
            </w:tcBorders>
          </w:tcPr>
          <w:p w14:paraId="55811C33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QQ</w:t>
            </w:r>
          </w:p>
        </w:tc>
        <w:tc>
          <w:tcPr>
            <w:tcW w:w="2410" w:type="dxa"/>
            <w:tcBorders>
              <w:tl2br w:val="nil"/>
              <w:tr2bl w:val="nil"/>
            </w:tcBorders>
          </w:tcPr>
          <w:p w14:paraId="0EE4B238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</w:tcPr>
          <w:p w14:paraId="638206C5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邮箱</w:t>
            </w:r>
          </w:p>
        </w:tc>
        <w:tc>
          <w:tcPr>
            <w:tcW w:w="3828" w:type="dxa"/>
            <w:gridSpan w:val="2"/>
            <w:tcBorders>
              <w:tl2br w:val="nil"/>
              <w:tr2bl w:val="nil"/>
            </w:tcBorders>
          </w:tcPr>
          <w:p w14:paraId="28F8F9C5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</w:tr>
      <w:tr w14:paraId="0D48F5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8" w:hRule="atLeast"/>
        </w:trPr>
        <w:tc>
          <w:tcPr>
            <w:tcW w:w="9039" w:type="dxa"/>
            <w:gridSpan w:val="6"/>
          </w:tcPr>
          <w:p w14:paraId="4D2D5D7A">
            <w:pPr>
              <w:rPr>
                <w:rFonts w:ascii="仿宋_GB2312" w:hAnsi="华文中宋" w:eastAsia="仿宋_GB2312"/>
              </w:rPr>
            </w:pPr>
            <w:r>
              <w:rPr>
                <w:rFonts w:hint="eastAsia" w:ascii="仿宋_GB2312" w:hAnsi="华文中宋" w:eastAsia="仿宋_GB2312"/>
                <w:b/>
              </w:rPr>
              <w:t>申请理由：</w:t>
            </w:r>
            <w:r>
              <w:rPr>
                <w:rFonts w:hint="eastAsia" w:ascii="仿宋_GB2312" w:hAnsi="华文中宋" w:eastAsia="仿宋_GB2312"/>
              </w:rPr>
              <w:t>（可附页）</w:t>
            </w:r>
          </w:p>
          <w:p w14:paraId="00D7A4D4">
            <w:pPr>
              <w:rPr>
                <w:rFonts w:ascii="仿宋_GB2312" w:hAnsi="华文中宋" w:eastAsia="仿宋_GB2312"/>
                <w:sz w:val="28"/>
                <w:szCs w:val="28"/>
              </w:rPr>
            </w:pPr>
          </w:p>
          <w:p w14:paraId="2E4981EA">
            <w:pPr>
              <w:ind w:right="1120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 xml:space="preserve">                     </w:t>
            </w:r>
          </w:p>
          <w:p w14:paraId="1E47D0B7">
            <w:pPr>
              <w:ind w:right="1120"/>
              <w:rPr>
                <w:rFonts w:hint="eastAsia" w:ascii="仿宋_GB2312" w:hAnsi="华文中宋" w:eastAsia="仿宋_GB2312"/>
                <w:sz w:val="28"/>
                <w:szCs w:val="28"/>
              </w:rPr>
            </w:pPr>
          </w:p>
          <w:p w14:paraId="103BFF41">
            <w:pPr>
              <w:ind w:right="1120"/>
              <w:jc w:val="center"/>
              <w:rPr>
                <w:rFonts w:ascii="仿宋_GB2312" w:hAnsi="华文中宋" w:eastAsia="仿宋_GB2312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 xml:space="preserve">                  </w:t>
            </w:r>
            <w:r>
              <w:rPr>
                <w:rFonts w:hint="eastAsia" w:ascii="仿宋_GB2312" w:hAnsi="华文中宋" w:eastAsia="仿宋_GB2312"/>
              </w:rPr>
              <w:t xml:space="preserve"> 申请人签字：</w:t>
            </w:r>
          </w:p>
          <w:p w14:paraId="15373A81">
            <w:pPr>
              <w:ind w:right="560" w:firstLine="4008" w:firstLineChars="1670"/>
              <w:rPr>
                <w:rFonts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</w:rPr>
              <w:t xml:space="preserve">    申请时间：    </w:t>
            </w:r>
            <w:r>
              <w:rPr>
                <w:rFonts w:hint="eastAsia" w:ascii="仿宋_GB2312" w:hAnsi="宋体" w:eastAsia="仿宋_GB2312" w:cs="宋体"/>
                <w:kern w:val="0"/>
              </w:rPr>
              <w:t>年   月   日</w:t>
            </w:r>
          </w:p>
        </w:tc>
      </w:tr>
      <w:tr w14:paraId="110678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61" w:type="dxa"/>
            <w:gridSpan w:val="5"/>
            <w:vAlign w:val="center"/>
          </w:tcPr>
          <w:p w14:paraId="4EC00AA4">
            <w:pPr>
              <w:jc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val="en-US" w:eastAsia="zh-Hans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val="en-US" w:eastAsia="zh-Hans"/>
              </w:rPr>
              <w:t>承办工作核心要求</w:t>
            </w:r>
          </w:p>
          <w:p w14:paraId="3D005873">
            <w:pPr>
              <w:jc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eastAsia="zh-Hans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single"/>
                <w:lang w:eastAsia="zh-Hans"/>
              </w:rPr>
              <w:t xml:space="preserve">       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val="en-US" w:eastAsia="zh-Hans"/>
              </w:rPr>
              <w:t>省选拔赛基本规模</w:t>
            </w: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eastAsia="zh-Hans"/>
              </w:rPr>
              <w:t>，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val="en-US" w:eastAsia="zh-Hans"/>
              </w:rPr>
              <w:t>预计包含</w:t>
            </w: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single"/>
                <w:lang w:eastAsia="zh-Hans"/>
              </w:rPr>
              <w:t xml:space="preserve">     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val="en-US" w:eastAsia="zh-Hans"/>
              </w:rPr>
              <w:t>支项目团队</w:t>
            </w: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eastAsia="zh-Hans"/>
              </w:rPr>
              <w:t>，</w:t>
            </w: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single"/>
                <w:lang w:eastAsia="zh-Hans"/>
              </w:rPr>
              <w:t xml:space="preserve">     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val="en-US" w:eastAsia="zh-Hans"/>
              </w:rPr>
              <w:t>名参赛师生</w:t>
            </w: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eastAsia="zh-Hans"/>
              </w:rPr>
              <w:t>。</w:t>
            </w:r>
          </w:p>
        </w:tc>
        <w:tc>
          <w:tcPr>
            <w:tcW w:w="2078" w:type="dxa"/>
            <w:vAlign w:val="center"/>
          </w:tcPr>
          <w:p w14:paraId="7E4C0712">
            <w:pPr>
              <w:jc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Hans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Hans" w:bidi="ar"/>
              </w:rPr>
              <w:t>可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满足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Hans" w:bidi="ar"/>
              </w:rPr>
              <w:t>程度</w:t>
            </w:r>
          </w:p>
          <w:p w14:paraId="00DAD7CB">
            <w:pPr>
              <w:jc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Hans" w:bidi="ar-SA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Hans" w:bidi="ar"/>
              </w:rPr>
              <w:t>满足</w:t>
            </w: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eastAsia="zh-Hans" w:bidi="ar"/>
              </w:rPr>
              <w:t>/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Hans" w:bidi="ar"/>
              </w:rPr>
              <w:t>基本满足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</w:p>
        </w:tc>
      </w:tr>
      <w:tr w14:paraId="465E53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1" w:type="dxa"/>
            <w:vAlign w:val="center"/>
          </w:tcPr>
          <w:p w14:paraId="2C76DD31">
            <w:pPr>
              <w:ind w:right="0"/>
              <w:jc w:val="both"/>
              <w:rPr>
                <w:rFonts w:hint="default" w:ascii="仿宋_GB2312" w:hAnsi="华文中宋" w:eastAsia="仿宋_GB2312"/>
                <w:b/>
                <w:bCs/>
                <w:sz w:val="21"/>
                <w:szCs w:val="21"/>
                <w:lang w:val="en-US" w:eastAsia="zh-Hans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Hans" w:bidi="ar"/>
              </w:rPr>
              <w:t>经验</w:t>
            </w:r>
          </w:p>
        </w:tc>
        <w:tc>
          <w:tcPr>
            <w:tcW w:w="6270" w:type="dxa"/>
            <w:gridSpan w:val="4"/>
            <w:vAlign w:val="center"/>
          </w:tcPr>
          <w:p w14:paraId="51C0A40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Hans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学校具备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成功举办同等规模大学生赛事经验。</w:t>
            </w:r>
          </w:p>
        </w:tc>
        <w:tc>
          <w:tcPr>
            <w:tcW w:w="2078" w:type="dxa"/>
            <w:vAlign w:val="center"/>
          </w:tcPr>
          <w:p w14:paraId="6CF6E758">
            <w:pPr>
              <w:ind w:right="560" w:firstLine="4008" w:firstLineChars="1670"/>
              <w:jc w:val="both"/>
              <w:rPr>
                <w:rFonts w:hint="eastAsia" w:ascii="仿宋_GB2312" w:hAnsi="华文中宋" w:eastAsia="仿宋_GB2312"/>
                <w:lang w:val="en-US" w:eastAsia="zh-Hans"/>
              </w:rPr>
            </w:pPr>
          </w:p>
        </w:tc>
      </w:tr>
      <w:tr w14:paraId="0215E2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91" w:type="dxa"/>
            <w:vAlign w:val="center"/>
          </w:tcPr>
          <w:p w14:paraId="0E8A5390">
            <w:pPr>
              <w:ind w:right="0"/>
              <w:jc w:val="both"/>
              <w:rPr>
                <w:rFonts w:hint="eastAsia" w:ascii="仿宋_GB2312" w:hAnsi="华文中宋" w:eastAsia="仿宋_GB2312"/>
                <w:b/>
                <w:bCs/>
                <w:sz w:val="21"/>
                <w:szCs w:val="21"/>
                <w:lang w:val="en-US" w:eastAsia="zh-Hans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Hans" w:bidi="ar"/>
              </w:rPr>
              <w:t>领导</w:t>
            </w:r>
          </w:p>
        </w:tc>
        <w:tc>
          <w:tcPr>
            <w:tcW w:w="6270" w:type="dxa"/>
            <w:gridSpan w:val="4"/>
            <w:vAlign w:val="center"/>
          </w:tcPr>
          <w:p w14:paraId="33293DA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Hans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学校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遵循大赛理念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及相关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制度，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愿意投入全校资源保障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赛事活动。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包括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成立由校领导牵头、相关职能部门参与的赛事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组委会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。</w:t>
            </w:r>
          </w:p>
        </w:tc>
        <w:tc>
          <w:tcPr>
            <w:tcW w:w="2078" w:type="dxa"/>
            <w:vAlign w:val="center"/>
          </w:tcPr>
          <w:p w14:paraId="3096B187">
            <w:pPr>
              <w:ind w:right="560" w:firstLine="4008" w:firstLineChars="1670"/>
              <w:jc w:val="both"/>
              <w:rPr>
                <w:rFonts w:hint="eastAsia" w:ascii="仿宋_GB2312" w:hAnsi="华文中宋" w:eastAsia="仿宋_GB2312"/>
                <w:lang w:val="en-US" w:eastAsia="zh-Hans"/>
              </w:rPr>
            </w:pPr>
          </w:p>
        </w:tc>
      </w:tr>
      <w:tr w14:paraId="6F34D7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1" w:type="dxa"/>
            <w:vAlign w:val="center"/>
          </w:tcPr>
          <w:p w14:paraId="5D93BBEB">
            <w:pPr>
              <w:ind w:right="0"/>
              <w:jc w:val="both"/>
              <w:rPr>
                <w:rFonts w:hint="eastAsia" w:ascii="仿宋_GB2312" w:hAnsi="华文中宋" w:eastAsia="仿宋_GB2312"/>
                <w:b/>
                <w:bCs/>
                <w:sz w:val="21"/>
                <w:szCs w:val="21"/>
                <w:lang w:val="en-US" w:eastAsia="zh-Hans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Hans" w:bidi="ar"/>
              </w:rPr>
              <w:t>住宿</w:t>
            </w:r>
          </w:p>
        </w:tc>
        <w:tc>
          <w:tcPr>
            <w:tcW w:w="6270" w:type="dxa"/>
            <w:gridSpan w:val="4"/>
            <w:vAlign w:val="center"/>
          </w:tcPr>
          <w:p w14:paraId="7366C81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Hans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学校周边（校内）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具备较强的接待能力，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酒店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、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住宿环境能够满足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大赛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住宿需求。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如存在一定距离，可提供交通接驳。</w:t>
            </w:r>
          </w:p>
        </w:tc>
        <w:tc>
          <w:tcPr>
            <w:tcW w:w="2078" w:type="dxa"/>
            <w:vAlign w:val="center"/>
          </w:tcPr>
          <w:p w14:paraId="497124D3">
            <w:pPr>
              <w:ind w:right="560" w:firstLine="4008" w:firstLineChars="1670"/>
              <w:jc w:val="both"/>
              <w:rPr>
                <w:rFonts w:hint="eastAsia" w:ascii="仿宋_GB2312" w:hAnsi="华文中宋" w:eastAsia="仿宋_GB2312"/>
                <w:lang w:val="en-US" w:eastAsia="zh-Hans"/>
              </w:rPr>
            </w:pPr>
          </w:p>
        </w:tc>
      </w:tr>
      <w:tr w14:paraId="1E868F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1" w:type="dxa"/>
            <w:vAlign w:val="center"/>
          </w:tcPr>
          <w:p w14:paraId="48B90CE5">
            <w:pPr>
              <w:ind w:right="0"/>
              <w:jc w:val="both"/>
              <w:rPr>
                <w:rFonts w:hint="eastAsia" w:ascii="仿宋_GB2312" w:hAnsi="华文中宋" w:eastAsia="仿宋_GB2312"/>
                <w:b/>
                <w:bCs/>
                <w:sz w:val="21"/>
                <w:szCs w:val="21"/>
                <w:lang w:val="en-US" w:eastAsia="zh-Hans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Hans" w:bidi="ar"/>
              </w:rPr>
              <w:t>机房</w:t>
            </w:r>
          </w:p>
        </w:tc>
        <w:tc>
          <w:tcPr>
            <w:tcW w:w="6270" w:type="dxa"/>
            <w:gridSpan w:val="4"/>
            <w:vAlign w:val="center"/>
          </w:tcPr>
          <w:p w14:paraId="3288011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Hans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学校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机房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设备、环境良好，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省赛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规模竞赛（机房机位）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，且配备较好服务器及网络资源</w:t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Hans" w:bidi="ar"/>
              </w:rPr>
              <w:t>。</w:t>
            </w:r>
          </w:p>
        </w:tc>
        <w:tc>
          <w:tcPr>
            <w:tcW w:w="2078" w:type="dxa"/>
            <w:vAlign w:val="center"/>
          </w:tcPr>
          <w:p w14:paraId="34CF03DD">
            <w:pPr>
              <w:ind w:right="560" w:firstLine="4008" w:firstLineChars="1670"/>
              <w:jc w:val="both"/>
              <w:rPr>
                <w:rFonts w:hint="eastAsia" w:ascii="仿宋_GB2312" w:hAnsi="华文中宋" w:eastAsia="仿宋_GB2312"/>
                <w:lang w:val="en-US" w:eastAsia="zh-Hans"/>
              </w:rPr>
            </w:pPr>
          </w:p>
        </w:tc>
      </w:tr>
      <w:tr w14:paraId="482570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1" w:type="dxa"/>
            <w:vAlign w:val="center"/>
          </w:tcPr>
          <w:p w14:paraId="382A011E">
            <w:pPr>
              <w:ind w:right="0"/>
              <w:jc w:val="both"/>
              <w:rPr>
                <w:rFonts w:hint="eastAsia" w:ascii="仿宋_GB2312" w:hAnsi="华文中宋" w:eastAsia="仿宋_GB2312"/>
                <w:b/>
                <w:bCs/>
                <w:sz w:val="21"/>
                <w:szCs w:val="21"/>
                <w:lang w:val="en-US" w:eastAsia="zh-Hans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Hans" w:bidi="ar"/>
              </w:rPr>
              <w:t>会议</w:t>
            </w:r>
          </w:p>
        </w:tc>
        <w:tc>
          <w:tcPr>
            <w:tcW w:w="6270" w:type="dxa"/>
            <w:gridSpan w:val="4"/>
            <w:vAlign w:val="center"/>
          </w:tcPr>
          <w:p w14:paraId="30D362B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学校具备举办可容纳省赛规模的开闭幕式场所。具备不同规模会 议场地。（没有会议规划的可不填）</w:t>
            </w:r>
          </w:p>
        </w:tc>
        <w:tc>
          <w:tcPr>
            <w:tcW w:w="2078" w:type="dxa"/>
            <w:vAlign w:val="center"/>
          </w:tcPr>
          <w:p w14:paraId="22EFB1C4">
            <w:pPr>
              <w:ind w:right="560" w:firstLine="4008" w:firstLineChars="1670"/>
              <w:jc w:val="both"/>
              <w:rPr>
                <w:rFonts w:hint="eastAsia" w:ascii="仿宋_GB2312" w:hAnsi="华文中宋" w:eastAsia="仿宋_GB2312"/>
                <w:lang w:val="en-US" w:eastAsia="zh-Hans"/>
              </w:rPr>
            </w:pPr>
          </w:p>
        </w:tc>
      </w:tr>
      <w:tr w14:paraId="103B2B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1" w:type="dxa"/>
            <w:vAlign w:val="center"/>
          </w:tcPr>
          <w:p w14:paraId="0C68BD1A">
            <w:pPr>
              <w:bidi w:val="0"/>
              <w:ind w:right="0"/>
              <w:jc w:val="both"/>
              <w:rPr>
                <w:rFonts w:hint="eastAsia" w:asciiTheme="minorHAnsi" w:hAnsiTheme="minorHAnsi" w:eastAsiaTheme="minorEastAsia" w:cstheme="minorBidi"/>
                <w:b/>
                <w:bCs/>
                <w:kern w:val="2"/>
                <w:sz w:val="21"/>
                <w:szCs w:val="21"/>
                <w:lang w:val="en-US" w:eastAsia="zh-Hans" w:bidi="ar-SA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Hans" w:bidi="ar"/>
              </w:rPr>
              <w:t>应急</w:t>
            </w:r>
          </w:p>
        </w:tc>
        <w:tc>
          <w:tcPr>
            <w:tcW w:w="6270" w:type="dxa"/>
            <w:gridSpan w:val="4"/>
            <w:vAlign w:val="center"/>
          </w:tcPr>
          <w:p w14:paraId="201C7C6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学校具备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较强的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社会资源协调、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保障能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力，具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完善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的应急工作预案。</w:t>
            </w:r>
          </w:p>
        </w:tc>
        <w:tc>
          <w:tcPr>
            <w:tcW w:w="2078" w:type="dxa"/>
            <w:vAlign w:val="center"/>
          </w:tcPr>
          <w:p w14:paraId="0C2A8309">
            <w:pPr>
              <w:ind w:right="560" w:firstLine="4008" w:firstLineChars="1670"/>
              <w:jc w:val="both"/>
              <w:rPr>
                <w:rFonts w:hint="eastAsia" w:ascii="仿宋_GB2312" w:hAnsi="华文中宋" w:eastAsia="仿宋_GB2312"/>
                <w:lang w:val="en-US" w:eastAsia="zh-Hans"/>
              </w:rPr>
            </w:pPr>
          </w:p>
        </w:tc>
      </w:tr>
      <w:tr w14:paraId="1E71FD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1" w:type="dxa"/>
            <w:vAlign w:val="center"/>
          </w:tcPr>
          <w:p w14:paraId="5727FFC9">
            <w:pPr>
              <w:ind w:right="0"/>
              <w:jc w:val="both"/>
              <w:rPr>
                <w:rFonts w:hint="default" w:ascii="仿宋_GB2312" w:hAnsi="华文中宋" w:eastAsia="仿宋_GB2312"/>
                <w:b/>
                <w:bCs/>
                <w:sz w:val="21"/>
                <w:szCs w:val="21"/>
                <w:lang w:val="en-US" w:eastAsia="zh-Hans"/>
              </w:rPr>
            </w:pPr>
            <w:r>
              <w:rPr>
                <w:rFonts w:hint="eastAsia" w:ascii="仿宋_GB2312" w:hAnsi="华文中宋" w:eastAsia="仿宋_GB2312"/>
                <w:b/>
                <w:bCs/>
                <w:sz w:val="21"/>
                <w:szCs w:val="21"/>
                <w:lang w:val="en-US" w:eastAsia="zh-Hans"/>
              </w:rPr>
              <w:t>经费</w:t>
            </w:r>
          </w:p>
        </w:tc>
        <w:tc>
          <w:tcPr>
            <w:tcW w:w="8348" w:type="dxa"/>
            <w:gridSpan w:val="5"/>
            <w:vAlign w:val="center"/>
          </w:tcPr>
          <w:p w14:paraId="072A3B6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华文中宋" w:eastAsia="仿宋_GB2312"/>
                <w:lang w:val="en-US" w:eastAsia="zh-Han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学校已对本次活动支出做初步测算，并承诺承担赛事期间涉及的包括前期筹备、现场 布置、餐饮、计划书评审、志愿者、宣传报道等工作费用支出，预计投入</w:t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single"/>
                <w:lang w:eastAsia="zh-Hans" w:bidi="ar"/>
              </w:rPr>
              <w:t xml:space="preserve">      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万元。</w:t>
            </w:r>
          </w:p>
        </w:tc>
      </w:tr>
      <w:tr w14:paraId="34B4BD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</w:trPr>
        <w:tc>
          <w:tcPr>
            <w:tcW w:w="9039" w:type="dxa"/>
            <w:gridSpan w:val="6"/>
            <w:vAlign w:val="center"/>
          </w:tcPr>
          <w:p w14:paraId="6A16F3CB">
            <w:pPr>
              <w:ind w:right="560"/>
              <w:jc w:val="both"/>
              <w:rPr>
                <w:rFonts w:hint="default" w:ascii="仿宋_GB2312" w:hAnsi="华文中宋" w:eastAsia="仿宋_GB2312"/>
                <w:lang w:eastAsia="zh-Han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其他补充说明：</w:t>
            </w:r>
            <w:r>
              <w:rPr>
                <w:rFonts w:hint="eastAsia" w:ascii="仿宋_GB2312" w:eastAsia="仿宋_GB2312"/>
                <w:sz w:val="32"/>
                <w:szCs w:val="32"/>
                <w:u w:val="single"/>
              </w:rPr>
              <w:t xml:space="preserve">                                 </w:t>
            </w:r>
            <w:r>
              <w:rPr>
                <w:rFonts w:hint="default" w:ascii="仿宋_GB2312" w:eastAsia="仿宋_GB2312"/>
                <w:sz w:val="32"/>
                <w:szCs w:val="32"/>
                <w:u w:val="single"/>
              </w:rPr>
              <w:t xml:space="preserve">     </w:t>
            </w:r>
            <w:r>
              <w:rPr>
                <w:rFonts w:hint="eastAsia" w:ascii="仿宋_GB2312" w:eastAsia="仿宋_GB2312"/>
                <w:sz w:val="32"/>
                <w:szCs w:val="32"/>
                <w:u w:val="single"/>
              </w:rPr>
              <w:t xml:space="preserve">   </w:t>
            </w:r>
            <w:r>
              <w:rPr>
                <w:rFonts w:hint="default" w:ascii="仿宋_GB2312" w:eastAsia="仿宋_GB2312"/>
                <w:sz w:val="32"/>
                <w:szCs w:val="32"/>
                <w:u w:val="none"/>
              </w:rPr>
              <w:t>。</w:t>
            </w:r>
          </w:p>
        </w:tc>
      </w:tr>
      <w:tr w14:paraId="12B4F6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7" w:hRule="atLeast"/>
        </w:trPr>
        <w:tc>
          <w:tcPr>
            <w:tcW w:w="9039" w:type="dxa"/>
            <w:gridSpan w:val="6"/>
            <w:tcBorders>
              <w:tl2br w:val="nil"/>
              <w:tr2bl w:val="nil"/>
            </w:tcBorders>
          </w:tcPr>
          <w:p w14:paraId="20DBAF53">
            <w:pPr>
              <w:widowControl/>
              <w:tabs>
                <w:tab w:val="center" w:pos="4153"/>
                <w:tab w:val="right" w:pos="8306"/>
              </w:tabs>
              <w:snapToGrid w:val="0"/>
              <w:spacing w:line="276" w:lineRule="auto"/>
              <w:jc w:val="left"/>
              <w:rPr>
                <w:rFonts w:ascii="仿宋_GB2312" w:hAnsi="宋体" w:eastAsia="仿宋_GB2312" w:cs="宋体"/>
                <w:b/>
                <w:kern w:val="0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</w:rPr>
              <w:t>学校（院系）意见：</w:t>
            </w:r>
          </w:p>
          <w:p w14:paraId="19498107">
            <w:pPr>
              <w:rPr>
                <w:rFonts w:ascii="仿宋_GB2312" w:hAnsi="华文中宋" w:eastAsia="仿宋_GB2312"/>
                <w:sz w:val="28"/>
                <w:szCs w:val="28"/>
              </w:rPr>
            </w:pPr>
          </w:p>
          <w:p w14:paraId="7813EADA">
            <w:pPr>
              <w:rPr>
                <w:rFonts w:ascii="仿宋_GB2312" w:hAnsi="华文中宋" w:eastAsia="仿宋_GB2312"/>
                <w:sz w:val="28"/>
                <w:szCs w:val="28"/>
              </w:rPr>
            </w:pPr>
          </w:p>
          <w:p w14:paraId="7398E05E">
            <w:pPr>
              <w:ind w:right="1600" w:firstLine="4680" w:firstLineChars="1950"/>
              <w:rPr>
                <w:rFonts w:ascii="仿宋_GB2312" w:hAnsi="宋体" w:eastAsia="仿宋_GB2312" w:cs="宋体"/>
                <w:kern w:val="0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>学校（院系）盖章</w:t>
            </w:r>
          </w:p>
          <w:p w14:paraId="3444294D">
            <w:pPr>
              <w:ind w:right="560" w:firstLine="4836" w:firstLineChars="2015"/>
              <w:rPr>
                <w:rFonts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 xml:space="preserve">           年   月   日</w:t>
            </w:r>
          </w:p>
        </w:tc>
      </w:tr>
    </w:tbl>
    <w:p w14:paraId="64FE0B57">
      <w:r>
        <w:rPr>
          <w:rFonts w:hint="eastAsia"/>
        </w:rPr>
        <w:t>说明：</w:t>
      </w:r>
    </w:p>
    <w:p w14:paraId="0E46EA3D">
      <w:pPr>
        <w:spacing w:line="276" w:lineRule="auto"/>
        <w:rPr>
          <w:rFonts w:asciiTheme="minorEastAsia" w:hAnsiTheme="minorEastAsia"/>
          <w:b/>
        </w:rPr>
      </w:pPr>
      <w:r>
        <w:rPr>
          <w:rFonts w:hint="eastAsia" w:asciiTheme="minorEastAsia" w:hAnsiTheme="minorEastAsia"/>
          <w:b/>
        </w:rPr>
        <w:t>1.承办申请院校请盖章后将扫描件发至以下邮箱：</w:t>
      </w:r>
    </w:p>
    <w:p w14:paraId="2ABCA0AD">
      <w:pPr>
        <w:spacing w:line="276" w:lineRule="auto"/>
        <w:ind w:left="420" w:firstLine="420"/>
        <w:rPr>
          <w:rFonts w:ascii="宋体" w:hAnsi="宋体" w:eastAsia="宋体" w:cs="宋体"/>
          <w:kern w:val="0"/>
          <w:sz w:val="22"/>
        </w:rPr>
      </w:pPr>
      <w:r>
        <w:rPr>
          <w:rFonts w:hint="eastAsia" w:hAnsi="Times New Roman"/>
          <w:sz w:val="22"/>
        </w:rPr>
        <w:t>竞赛组委会：肖竟成，xjc@bster.cn</w:t>
      </w:r>
      <w:r>
        <w:rPr>
          <w:rFonts w:ascii="宋体" w:hAnsi="宋体" w:eastAsia="宋体" w:cs="宋体"/>
          <w:kern w:val="0"/>
          <w:sz w:val="22"/>
        </w:rPr>
        <w:t xml:space="preserve"> </w:t>
      </w:r>
    </w:p>
    <w:p w14:paraId="4B3968F9">
      <w:pPr>
        <w:spacing w:line="276" w:lineRule="auto"/>
        <w:ind w:left="420" w:firstLine="420"/>
        <w:rPr>
          <w:rFonts w:hint="eastAsia" w:hAnsi="Times New Roman" w:eastAsiaTheme="minorEastAsia"/>
          <w:sz w:val="22"/>
          <w:lang w:val="en-US" w:eastAsia="zh-CN"/>
        </w:rPr>
      </w:pPr>
      <w:r>
        <w:rPr>
          <w:rFonts w:hint="eastAsia" w:asciiTheme="minorEastAsia" w:hAnsiTheme="minorEastAsia"/>
          <w:b/>
        </w:rPr>
        <w:t>具体事项咨询电话：</w:t>
      </w:r>
      <w:r>
        <w:rPr>
          <w:rFonts w:hAnsi="Times New Roman"/>
          <w:sz w:val="22"/>
        </w:rPr>
        <w:t>0571</w:t>
      </w:r>
      <w:r>
        <w:rPr>
          <w:rFonts w:hint="eastAsia" w:hAnsi="Times New Roman"/>
          <w:sz w:val="22"/>
        </w:rPr>
        <w:t>-88197889-81</w:t>
      </w:r>
      <w:r>
        <w:rPr>
          <w:rFonts w:hint="eastAsia" w:hAnsi="Times New Roman"/>
          <w:sz w:val="22"/>
          <w:lang w:val="en-US" w:eastAsia="zh-CN"/>
        </w:rPr>
        <w:t>6</w:t>
      </w:r>
      <w:r>
        <w:rPr>
          <w:rFonts w:hint="eastAsia" w:hAnsi="Times New Roman"/>
          <w:sz w:val="22"/>
        </w:rPr>
        <w:t>、81</w:t>
      </w:r>
      <w:r>
        <w:rPr>
          <w:rFonts w:hint="eastAsia" w:hAnsi="Times New Roman"/>
          <w:sz w:val="22"/>
          <w:lang w:val="en-US" w:eastAsia="zh-CN"/>
        </w:rPr>
        <w:t>3</w:t>
      </w:r>
    </w:p>
    <w:p w14:paraId="5F9F24D6">
      <w:pPr>
        <w:spacing w:line="276" w:lineRule="auto"/>
        <w:rPr>
          <w:rFonts w:hint="eastAsia" w:asciiTheme="minorEastAsia" w:hAnsiTheme="minorEastAsia"/>
          <w:b/>
        </w:rPr>
      </w:pPr>
      <w:r>
        <w:rPr>
          <w:rFonts w:hint="eastAsia" w:asciiTheme="minorEastAsia" w:hAnsiTheme="minorEastAsia"/>
          <w:b/>
        </w:rPr>
        <w:t>2.组委会将根据报名情况讨论确定候选院校名单，并到院校进行考察确认。</w:t>
      </w:r>
    </w:p>
    <w:p w14:paraId="43F66D75">
      <w:pPr>
        <w:rPr>
          <w:rFonts w:hint="eastAsia" w:asciiTheme="minorEastAsia" w:hAnsiTheme="minorEastAsia"/>
          <w:b/>
        </w:rPr>
      </w:pPr>
    </w:p>
    <w:sectPr>
      <w:pgSz w:w="11900" w:h="16840"/>
      <w:pgMar w:top="1361" w:right="1440" w:bottom="1361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汉仪粗宋简">
    <w:altName w:val="宋体"/>
    <w:panose1 w:val="02010600000101010101"/>
    <w:charset w:val="86"/>
    <w:family w:val="auto"/>
    <w:pitch w:val="default"/>
    <w:sig w:usb0="00000000" w:usb1="00000000" w:usb2="00000000" w:usb3="00000000" w:csb0="0006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楷体">
    <w:altName w:val="宋体"/>
    <w:panose1 w:val="02010600040101010101"/>
    <w:charset w:val="50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50"/>
    <w:family w:val="auto"/>
    <w:pitch w:val="default"/>
    <w:sig w:usb0="00000000" w:usb1="0000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5C4"/>
    <w:rsid w:val="002041F8"/>
    <w:rsid w:val="00314403"/>
    <w:rsid w:val="00DB5A2D"/>
    <w:rsid w:val="00E74FFE"/>
    <w:rsid w:val="00F155C4"/>
    <w:rsid w:val="04BD616E"/>
    <w:rsid w:val="15C412A2"/>
    <w:rsid w:val="268D247D"/>
    <w:rsid w:val="27EE78CA"/>
    <w:rsid w:val="36D0113B"/>
    <w:rsid w:val="3B931B9D"/>
    <w:rsid w:val="62CA451A"/>
    <w:rsid w:val="73BC06B7"/>
    <w:rsid w:val="7DCB1F65"/>
    <w:rsid w:val="7F5E6A26"/>
    <w:rsid w:val="7FFB9F4C"/>
    <w:rsid w:val="9F774384"/>
    <w:rsid w:val="CBFFDDE7"/>
    <w:rsid w:val="CFFB8634"/>
    <w:rsid w:val="D3FB1015"/>
    <w:rsid w:val="E6373F8F"/>
    <w:rsid w:val="EFBEEC74"/>
    <w:rsid w:val="F7F72969"/>
    <w:rsid w:val="F8FF5F39"/>
    <w:rsid w:val="FFFD7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efaultImageDpi w14:val="300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4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Other|1"/>
    <w:basedOn w:val="1"/>
    <w:qFormat/>
    <w:uiPriority w:val="0"/>
    <w:pPr>
      <w:widowControl w:val="0"/>
      <w:shd w:val="clear" w:color="auto" w:fill="auto"/>
    </w:pPr>
    <w:rPr>
      <w:rFonts w:ascii="宋体" w:hAnsi="宋体" w:eastAsia="宋体" w:cs="宋体"/>
      <w:sz w:val="18"/>
      <w:szCs w:val="18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办公室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办公室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办公室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615</Words>
  <Characters>650</Characters>
  <Lines>2</Lines>
  <Paragraphs>1</Paragraphs>
  <TotalTime>3</TotalTime>
  <ScaleCrop>false</ScaleCrop>
  <LinksUpToDate>false</LinksUpToDate>
  <CharactersWithSpaces>797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2016-11-12T20:14:00Z</dcterms:created>
  <dc:creator>Apple</dc:creator>
  <cp:lastModifiedBy>楸楰椿柠枒</cp:lastModifiedBy>
  <dcterms:modified xsi:type="dcterms:W3CDTF">2025-12-01T01:37:19Z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C80C871DB321C5946D102863117C373B</vt:lpwstr>
  </property>
  <property fmtid="{D5CDD505-2E9C-101B-9397-08002B2CF9AE}" pid="4" name="KSOTemplateDocerSaveRecord">
    <vt:lpwstr>eyJoZGlkIjoiOWEwZDY1MzNkNmY1N2U1NWE0NDQ1ZmYzNjU4MThkNzQiLCJ1c2VySWQiOiI0MDIwNjYzNDMifQ==</vt:lpwstr>
  </property>
</Properties>
</file>